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3E72" w14:textId="77777777" w:rsidR="00C55F91" w:rsidRPr="00074D97" w:rsidRDefault="00C55F91" w:rsidP="00C55F91">
      <w:pPr>
        <w:pStyle w:val="Didascalia"/>
        <w:tabs>
          <w:tab w:val="left" w:pos="9072"/>
        </w:tabs>
        <w:ind w:left="567" w:right="566"/>
        <w:jc w:val="center"/>
        <w:rPr>
          <w:b/>
          <w:bCs/>
          <w:szCs w:val="28"/>
        </w:rPr>
      </w:pPr>
      <w:r>
        <w:rPr>
          <w:noProof/>
        </w:rPr>
        <w:drawing>
          <wp:inline distT="0" distB="0" distL="0" distR="0" wp14:anchorId="45B5F7EC" wp14:editId="70F4F485">
            <wp:extent cx="3057525" cy="619125"/>
            <wp:effectExtent l="0" t="0" r="9525"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51646D29" w14:textId="77777777" w:rsidR="00C55F91" w:rsidRPr="006C7FF5" w:rsidRDefault="00C55F91" w:rsidP="00C55F91">
      <w:pPr>
        <w:keepNext/>
        <w:tabs>
          <w:tab w:val="left" w:pos="9072"/>
        </w:tabs>
        <w:ind w:left="567" w:right="566"/>
        <w:jc w:val="right"/>
        <w:outlineLvl w:val="0"/>
        <w:rPr>
          <w:rFonts w:ascii="Arial" w:hAnsi="Arial"/>
          <w:b/>
          <w:bCs/>
          <w:iCs/>
          <w:sz w:val="22"/>
          <w:szCs w:val="22"/>
          <w:lang w:val="x-none"/>
        </w:rPr>
      </w:pPr>
    </w:p>
    <w:p w14:paraId="14BC9E41" w14:textId="77777777" w:rsidR="00C55F91" w:rsidRPr="004D52AC" w:rsidRDefault="00C55F91" w:rsidP="00C55F91">
      <w:pPr>
        <w:keepNext/>
        <w:tabs>
          <w:tab w:val="left" w:pos="9072"/>
        </w:tabs>
        <w:ind w:left="567" w:right="566"/>
        <w:jc w:val="right"/>
        <w:outlineLvl w:val="0"/>
        <w:rPr>
          <w:rFonts w:ascii="Arial" w:hAnsi="Arial"/>
          <w:b/>
          <w:bCs/>
          <w:iCs/>
          <w:sz w:val="28"/>
          <w:lang w:val="x-none"/>
        </w:rPr>
      </w:pPr>
      <w:r w:rsidRPr="004D52AC">
        <w:rPr>
          <w:rFonts w:ascii="Arial" w:hAnsi="Arial"/>
          <w:b/>
          <w:bCs/>
          <w:iCs/>
          <w:sz w:val="28"/>
          <w:lang w:val="x-none"/>
        </w:rPr>
        <w:t>Comunicato Stampa</w:t>
      </w:r>
    </w:p>
    <w:p w14:paraId="230FEDB8" w14:textId="77777777" w:rsidR="00C55F91" w:rsidRDefault="00C55F91" w:rsidP="00C55F91">
      <w:pPr>
        <w:tabs>
          <w:tab w:val="left" w:pos="9923"/>
        </w:tabs>
        <w:ind w:right="-285"/>
        <w:rPr>
          <w:iCs/>
          <w:sz w:val="22"/>
          <w:szCs w:val="22"/>
        </w:rPr>
      </w:pPr>
    </w:p>
    <w:p w14:paraId="663FE70A" w14:textId="562C0CB1" w:rsidR="00C55F91" w:rsidRPr="00E93EA5" w:rsidRDefault="002D3D36" w:rsidP="002D3D36">
      <w:pPr>
        <w:tabs>
          <w:tab w:val="left" w:pos="9923"/>
        </w:tabs>
        <w:ind w:left="-284" w:right="-285"/>
        <w:jc w:val="center"/>
        <w:rPr>
          <w:i/>
          <w:sz w:val="22"/>
          <w:szCs w:val="22"/>
        </w:rPr>
      </w:pPr>
      <w:r>
        <w:rPr>
          <w:i/>
          <w:sz w:val="22"/>
          <w:szCs w:val="22"/>
        </w:rPr>
        <w:t>I</w:t>
      </w:r>
      <w:r w:rsidR="00DE3455">
        <w:rPr>
          <w:i/>
          <w:sz w:val="22"/>
          <w:szCs w:val="22"/>
        </w:rPr>
        <w:t xml:space="preserve"> due </w:t>
      </w:r>
      <w:r>
        <w:rPr>
          <w:i/>
          <w:sz w:val="22"/>
          <w:szCs w:val="22"/>
        </w:rPr>
        <w:t>corsi di f</w:t>
      </w:r>
      <w:r w:rsidR="00DE3455">
        <w:rPr>
          <w:i/>
          <w:sz w:val="22"/>
          <w:szCs w:val="22"/>
        </w:rPr>
        <w:t xml:space="preserve">ormazione su Digital </w:t>
      </w:r>
      <w:r w:rsidR="00B42280">
        <w:rPr>
          <w:i/>
          <w:sz w:val="22"/>
          <w:szCs w:val="22"/>
        </w:rPr>
        <w:t>Gender Equality</w:t>
      </w:r>
      <w:r w:rsidR="002961DF">
        <w:rPr>
          <w:i/>
          <w:sz w:val="22"/>
          <w:szCs w:val="22"/>
        </w:rPr>
        <w:t xml:space="preserve"> e </w:t>
      </w:r>
      <w:r w:rsidR="00B42280">
        <w:rPr>
          <w:i/>
          <w:sz w:val="22"/>
          <w:szCs w:val="22"/>
        </w:rPr>
        <w:t>Work Life Balanc</w:t>
      </w:r>
      <w:r w:rsidR="002961DF">
        <w:rPr>
          <w:i/>
          <w:sz w:val="22"/>
          <w:szCs w:val="22"/>
        </w:rPr>
        <w:t xml:space="preserve">e si svolgeranno </w:t>
      </w:r>
      <w:r w:rsidR="00B42280">
        <w:rPr>
          <w:i/>
          <w:sz w:val="22"/>
          <w:szCs w:val="22"/>
        </w:rPr>
        <w:t>in Alto, Medio e Basso Polesin</w:t>
      </w:r>
      <w:r w:rsidR="002961DF">
        <w:rPr>
          <w:i/>
          <w:sz w:val="22"/>
          <w:szCs w:val="22"/>
        </w:rPr>
        <w:t xml:space="preserve">e per 32 ore ciascuno, </w:t>
      </w:r>
      <w:r w:rsidR="00B42280">
        <w:rPr>
          <w:i/>
          <w:sz w:val="22"/>
          <w:szCs w:val="22"/>
        </w:rPr>
        <w:t>nell’ambito del progetto Welcome to Stem.</w:t>
      </w:r>
      <w:r w:rsidR="00E93EA5">
        <w:rPr>
          <w:i/>
          <w:sz w:val="22"/>
          <w:szCs w:val="22"/>
        </w:rPr>
        <w:t xml:space="preserve"> Candidatur</w:t>
      </w:r>
      <w:r w:rsidR="002961DF">
        <w:rPr>
          <w:i/>
          <w:sz w:val="22"/>
          <w:szCs w:val="22"/>
        </w:rPr>
        <w:t>e entro il 13 febbraio</w:t>
      </w:r>
    </w:p>
    <w:p w14:paraId="3C8F6823" w14:textId="77777777" w:rsidR="00C55F91" w:rsidRPr="00E93EA5" w:rsidRDefault="00C55F91" w:rsidP="00C55F91">
      <w:pPr>
        <w:tabs>
          <w:tab w:val="left" w:pos="9923"/>
        </w:tabs>
        <w:ind w:right="-285"/>
        <w:rPr>
          <w:iCs/>
          <w:sz w:val="16"/>
          <w:szCs w:val="16"/>
        </w:rPr>
      </w:pPr>
    </w:p>
    <w:p w14:paraId="693A827E" w14:textId="77777777" w:rsidR="00AB175F" w:rsidRDefault="00C55F91" w:rsidP="00AB175F">
      <w:pPr>
        <w:ind w:right="-1"/>
        <w:jc w:val="center"/>
        <w:rPr>
          <w:b/>
          <w:sz w:val="28"/>
          <w:szCs w:val="28"/>
        </w:rPr>
      </w:pPr>
      <w:r>
        <w:rPr>
          <w:b/>
          <w:sz w:val="28"/>
          <w:szCs w:val="28"/>
        </w:rPr>
        <w:t xml:space="preserve">LAVORO FEMMINILE: </w:t>
      </w:r>
      <w:r w:rsidR="00AB175F">
        <w:rPr>
          <w:b/>
          <w:sz w:val="28"/>
          <w:szCs w:val="28"/>
        </w:rPr>
        <w:t xml:space="preserve">POLESINE, </w:t>
      </w:r>
      <w:r w:rsidR="00E93EA5">
        <w:rPr>
          <w:b/>
          <w:sz w:val="28"/>
          <w:szCs w:val="28"/>
        </w:rPr>
        <w:t>PUNTO CONFINDUSTRIA</w:t>
      </w:r>
      <w:r w:rsidR="00AB175F">
        <w:rPr>
          <w:b/>
          <w:sz w:val="28"/>
          <w:szCs w:val="28"/>
        </w:rPr>
        <w:t xml:space="preserve"> LANCIA</w:t>
      </w:r>
    </w:p>
    <w:p w14:paraId="722D51F4" w14:textId="7576A1C3" w:rsidR="009F3CF5" w:rsidRDefault="00E93EA5" w:rsidP="00AB175F">
      <w:pPr>
        <w:ind w:right="-1"/>
        <w:jc w:val="center"/>
        <w:rPr>
          <w:b/>
          <w:sz w:val="28"/>
          <w:szCs w:val="28"/>
        </w:rPr>
      </w:pPr>
      <w:r>
        <w:rPr>
          <w:b/>
          <w:sz w:val="28"/>
          <w:szCs w:val="28"/>
        </w:rPr>
        <w:t>DUE PERCORS</w:t>
      </w:r>
      <w:r w:rsidR="009F3CF5">
        <w:rPr>
          <w:b/>
          <w:sz w:val="28"/>
          <w:szCs w:val="28"/>
        </w:rPr>
        <w:t xml:space="preserve">I GRATUITI </w:t>
      </w:r>
      <w:r>
        <w:rPr>
          <w:b/>
          <w:sz w:val="28"/>
          <w:szCs w:val="28"/>
        </w:rPr>
        <w:t>PER AUMENTARE</w:t>
      </w:r>
      <w:r w:rsidR="00AB175F">
        <w:rPr>
          <w:b/>
          <w:sz w:val="28"/>
          <w:szCs w:val="28"/>
        </w:rPr>
        <w:t xml:space="preserve"> </w:t>
      </w:r>
      <w:r>
        <w:rPr>
          <w:b/>
          <w:sz w:val="28"/>
          <w:szCs w:val="28"/>
        </w:rPr>
        <w:t>LE COMPETENZE STEM</w:t>
      </w:r>
    </w:p>
    <w:p w14:paraId="425B819A" w14:textId="4F5B0721" w:rsidR="00E93EA5" w:rsidRDefault="00AB175F" w:rsidP="00AB175F">
      <w:pPr>
        <w:ind w:right="-1"/>
        <w:jc w:val="center"/>
        <w:rPr>
          <w:b/>
          <w:sz w:val="28"/>
          <w:szCs w:val="28"/>
        </w:rPr>
      </w:pPr>
      <w:r>
        <w:rPr>
          <w:b/>
          <w:sz w:val="28"/>
          <w:szCs w:val="28"/>
        </w:rPr>
        <w:t xml:space="preserve">E DIGITALI </w:t>
      </w:r>
      <w:r w:rsidR="00E93EA5">
        <w:rPr>
          <w:b/>
          <w:sz w:val="28"/>
          <w:szCs w:val="28"/>
        </w:rPr>
        <w:t>DELLE DONNE LAVORATRICI</w:t>
      </w:r>
    </w:p>
    <w:p w14:paraId="3677A9BB" w14:textId="77777777" w:rsidR="00C55F91" w:rsidRDefault="00C55F91" w:rsidP="00AB175F">
      <w:pPr>
        <w:tabs>
          <w:tab w:val="left" w:pos="9072"/>
          <w:tab w:val="left" w:pos="9840"/>
        </w:tabs>
        <w:ind w:right="-1"/>
        <w:jc w:val="both"/>
        <w:rPr>
          <w:sz w:val="22"/>
        </w:rPr>
      </w:pPr>
    </w:p>
    <w:p w14:paraId="3C9FEBDE" w14:textId="5F3AFF9F" w:rsidR="00C55F91" w:rsidRPr="00C55F91" w:rsidRDefault="00C55F91" w:rsidP="00AB175F">
      <w:pPr>
        <w:tabs>
          <w:tab w:val="left" w:pos="9072"/>
          <w:tab w:val="left" w:pos="9840"/>
        </w:tabs>
        <w:ind w:right="-1"/>
        <w:jc w:val="both"/>
        <w:rPr>
          <w:sz w:val="22"/>
        </w:rPr>
      </w:pPr>
      <w:r>
        <w:rPr>
          <w:sz w:val="22"/>
        </w:rPr>
        <w:t>(Padova-Treviso-Venezia-Rovigo</w:t>
      </w:r>
      <w:r w:rsidR="009F3CF5">
        <w:rPr>
          <w:sz w:val="22"/>
        </w:rPr>
        <w:t xml:space="preserve"> - 09.</w:t>
      </w:r>
      <w:r>
        <w:rPr>
          <w:sz w:val="22"/>
        </w:rPr>
        <w:t>02.2024)</w:t>
      </w:r>
      <w:bookmarkStart w:id="0" w:name="_Hlk118972705"/>
      <w:r>
        <w:rPr>
          <w:sz w:val="22"/>
        </w:rPr>
        <w:t xml:space="preserve"> - </w:t>
      </w:r>
      <w:r w:rsidRPr="00C55F91">
        <w:rPr>
          <w:sz w:val="22"/>
        </w:rPr>
        <w:t>Punto Confindustria, capofila del progetto</w:t>
      </w:r>
      <w:r w:rsidR="00080300" w:rsidRPr="00080300">
        <w:t xml:space="preserve"> </w:t>
      </w:r>
      <w:r w:rsidR="00080300" w:rsidRPr="00080300">
        <w:rPr>
          <w:sz w:val="22"/>
        </w:rPr>
        <w:t>FSE - P.A.R.I.</w:t>
      </w:r>
      <w:r w:rsidRPr="00C55F91">
        <w:rPr>
          <w:sz w:val="22"/>
        </w:rPr>
        <w:t xml:space="preserve"> </w:t>
      </w:r>
      <w:r w:rsidRPr="00C55F91">
        <w:rPr>
          <w:b/>
          <w:bCs/>
          <w:sz w:val="22"/>
        </w:rPr>
        <w:t xml:space="preserve">WELCOME TO STEM </w:t>
      </w:r>
      <w:r>
        <w:rPr>
          <w:b/>
          <w:bCs/>
          <w:sz w:val="22"/>
        </w:rPr>
        <w:t>-</w:t>
      </w:r>
      <w:r w:rsidRPr="00C55F91">
        <w:rPr>
          <w:b/>
          <w:bCs/>
          <w:sz w:val="22"/>
        </w:rPr>
        <w:t xml:space="preserve"> Azioni positive per la parità di genere nel territorio polesano</w:t>
      </w:r>
      <w:r w:rsidRPr="00C55F91">
        <w:rPr>
          <w:sz w:val="22"/>
        </w:rPr>
        <w:t>, finanziato dalla Regione Veneto a valere sul Fondo sociale europeo</w:t>
      </w:r>
      <w:r>
        <w:rPr>
          <w:sz w:val="22"/>
        </w:rPr>
        <w:t xml:space="preserve">, </w:t>
      </w:r>
      <w:r w:rsidRPr="00C55F91">
        <w:rPr>
          <w:sz w:val="22"/>
        </w:rPr>
        <w:t xml:space="preserve">promuove </w:t>
      </w:r>
      <w:r w:rsidRPr="00080300">
        <w:rPr>
          <w:b/>
          <w:bCs/>
          <w:sz w:val="22"/>
        </w:rPr>
        <w:t xml:space="preserve">due </w:t>
      </w:r>
      <w:r w:rsidR="00B42280">
        <w:rPr>
          <w:b/>
          <w:bCs/>
          <w:sz w:val="22"/>
        </w:rPr>
        <w:t xml:space="preserve">nuovi </w:t>
      </w:r>
      <w:r w:rsidRPr="00080300">
        <w:rPr>
          <w:b/>
          <w:bCs/>
          <w:sz w:val="22"/>
        </w:rPr>
        <w:t>percorsi gratuit</w:t>
      </w:r>
      <w:r w:rsidR="00AB175F">
        <w:rPr>
          <w:b/>
          <w:bCs/>
          <w:sz w:val="22"/>
        </w:rPr>
        <w:t xml:space="preserve">i di formazione di </w:t>
      </w:r>
      <w:r w:rsidR="00B42280">
        <w:rPr>
          <w:b/>
          <w:bCs/>
          <w:sz w:val="22"/>
        </w:rPr>
        <w:t>32 ore ciascuno in Alto, Medio e Basso Polesine</w:t>
      </w:r>
      <w:r w:rsidR="00B42280">
        <w:rPr>
          <w:sz w:val="22"/>
        </w:rPr>
        <w:t>,</w:t>
      </w:r>
      <w:r w:rsidRPr="00C55F91">
        <w:rPr>
          <w:sz w:val="22"/>
        </w:rPr>
        <w:t xml:space="preserve"> dedicati principalmente alle donne lavoratrici</w:t>
      </w:r>
      <w:r w:rsidR="00BB2140">
        <w:rPr>
          <w:sz w:val="22"/>
        </w:rPr>
        <w:t xml:space="preserve"> </w:t>
      </w:r>
      <w:r w:rsidR="00BB2140" w:rsidRPr="00BB2140">
        <w:rPr>
          <w:sz w:val="22"/>
        </w:rPr>
        <w:t>residenti o</w:t>
      </w:r>
      <w:r w:rsidR="00BB2140">
        <w:rPr>
          <w:sz w:val="22"/>
        </w:rPr>
        <w:t xml:space="preserve"> </w:t>
      </w:r>
      <w:r w:rsidR="00BB2140" w:rsidRPr="00BB2140">
        <w:rPr>
          <w:sz w:val="22"/>
        </w:rPr>
        <w:t>domiciliate in Venet</w:t>
      </w:r>
      <w:r w:rsidR="00AB175F">
        <w:rPr>
          <w:sz w:val="22"/>
        </w:rPr>
        <w:t xml:space="preserve">o - </w:t>
      </w:r>
      <w:r w:rsidR="00BB2140">
        <w:rPr>
          <w:sz w:val="22"/>
        </w:rPr>
        <w:t xml:space="preserve">con </w:t>
      </w:r>
      <w:r w:rsidR="00BB2140" w:rsidRPr="00BB2140">
        <w:rPr>
          <w:sz w:val="22"/>
        </w:rPr>
        <w:t>priorità</w:t>
      </w:r>
      <w:r w:rsidR="00BB2140">
        <w:rPr>
          <w:sz w:val="22"/>
        </w:rPr>
        <w:t xml:space="preserve"> a quelle</w:t>
      </w:r>
      <w:r w:rsidR="00BB2140" w:rsidRPr="00BB2140">
        <w:rPr>
          <w:sz w:val="22"/>
        </w:rPr>
        <w:t xml:space="preserve"> residenti o domiciliate in</w:t>
      </w:r>
      <w:r w:rsidR="00BB2140">
        <w:rPr>
          <w:sz w:val="22"/>
        </w:rPr>
        <w:t xml:space="preserve"> p</w:t>
      </w:r>
      <w:r w:rsidR="00BB2140" w:rsidRPr="00BB2140">
        <w:rPr>
          <w:sz w:val="22"/>
        </w:rPr>
        <w:t>rovincia di Rovigo</w:t>
      </w:r>
      <w:r w:rsidR="00AB175F">
        <w:rPr>
          <w:sz w:val="22"/>
        </w:rPr>
        <w:t xml:space="preserve"> - </w:t>
      </w:r>
      <w:r w:rsidR="00BB2140">
        <w:rPr>
          <w:sz w:val="22"/>
        </w:rPr>
        <w:t xml:space="preserve">finalizzati </w:t>
      </w:r>
      <w:r>
        <w:rPr>
          <w:sz w:val="22"/>
        </w:rPr>
        <w:t>ad aumentare le</w:t>
      </w:r>
      <w:r w:rsidRPr="00C55F91">
        <w:rPr>
          <w:sz w:val="22"/>
        </w:rPr>
        <w:t xml:space="preserve"> competenze in ambito </w:t>
      </w:r>
      <w:r>
        <w:rPr>
          <w:sz w:val="22"/>
        </w:rPr>
        <w:t xml:space="preserve">Stem </w:t>
      </w:r>
      <w:r w:rsidRPr="00C55F91">
        <w:rPr>
          <w:sz w:val="22"/>
        </w:rPr>
        <w:t>(scienza, tecnologia, ingegneria e matematica)</w:t>
      </w:r>
      <w:r>
        <w:rPr>
          <w:sz w:val="22"/>
        </w:rPr>
        <w:t xml:space="preserve"> </w:t>
      </w:r>
      <w:r w:rsidRPr="00C55F91">
        <w:rPr>
          <w:sz w:val="22"/>
        </w:rPr>
        <w:t>per poter affrontare la transizione digitale e tecnologica in atto.</w:t>
      </w:r>
      <w:r w:rsidR="00E93EA5" w:rsidRPr="00E93EA5">
        <w:t xml:space="preserve"> </w:t>
      </w:r>
    </w:p>
    <w:p w14:paraId="5E286941" w14:textId="77777777" w:rsidR="00C55F91" w:rsidRPr="00C55F91" w:rsidRDefault="00C55F91" w:rsidP="00AB175F">
      <w:pPr>
        <w:tabs>
          <w:tab w:val="left" w:pos="9072"/>
          <w:tab w:val="left" w:pos="9840"/>
        </w:tabs>
        <w:ind w:right="-1"/>
        <w:jc w:val="both"/>
        <w:rPr>
          <w:sz w:val="22"/>
        </w:rPr>
      </w:pPr>
    </w:p>
    <w:p w14:paraId="492DA0A2" w14:textId="7021E673" w:rsidR="00E93EA5" w:rsidRDefault="00C55F91" w:rsidP="00AB175F">
      <w:pPr>
        <w:tabs>
          <w:tab w:val="left" w:pos="9072"/>
          <w:tab w:val="left" w:pos="9840"/>
        </w:tabs>
        <w:ind w:right="-1"/>
        <w:jc w:val="both"/>
        <w:rPr>
          <w:sz w:val="22"/>
        </w:rPr>
      </w:pPr>
      <w:r w:rsidRPr="00C55F91">
        <w:rPr>
          <w:sz w:val="22"/>
        </w:rPr>
        <w:t>Il primo</w:t>
      </w:r>
      <w:r>
        <w:rPr>
          <w:sz w:val="22"/>
        </w:rPr>
        <w:t xml:space="preserve"> percorso</w:t>
      </w:r>
      <w:r w:rsidRPr="00C55F91">
        <w:rPr>
          <w:sz w:val="22"/>
        </w:rPr>
        <w:t xml:space="preserve">, dal titolo </w:t>
      </w:r>
      <w:r w:rsidRPr="00C55F91">
        <w:rPr>
          <w:i/>
          <w:iCs/>
          <w:sz w:val="22"/>
        </w:rPr>
        <w:t>D</w:t>
      </w:r>
      <w:r w:rsidR="009F3CF5">
        <w:rPr>
          <w:i/>
          <w:iCs/>
          <w:sz w:val="22"/>
        </w:rPr>
        <w:t>igital Gender Equality Manager</w:t>
      </w:r>
      <w:r w:rsidRPr="00C55F91">
        <w:rPr>
          <w:sz w:val="22"/>
        </w:rPr>
        <w:t>, si ispira ai principi</w:t>
      </w:r>
      <w:r w:rsidR="00C27A74">
        <w:rPr>
          <w:sz w:val="22"/>
        </w:rPr>
        <w:t xml:space="preserve"> di</w:t>
      </w:r>
      <w:r w:rsidR="00C27A74" w:rsidRPr="00C27A74">
        <w:rPr>
          <w:sz w:val="22"/>
        </w:rPr>
        <w:t xml:space="preserve"> </w:t>
      </w:r>
      <w:r w:rsidRPr="00C27A74">
        <w:rPr>
          <w:sz w:val="22"/>
        </w:rPr>
        <w:t xml:space="preserve">gestione della </w:t>
      </w:r>
      <w:r w:rsidRPr="00080300">
        <w:rPr>
          <w:b/>
          <w:bCs/>
          <w:sz w:val="22"/>
        </w:rPr>
        <w:t>parità di genere</w:t>
      </w:r>
      <w:r w:rsidRPr="00C55F91">
        <w:rPr>
          <w:sz w:val="22"/>
        </w:rPr>
        <w:t>.</w:t>
      </w:r>
      <w:r w:rsidR="00080300">
        <w:rPr>
          <w:sz w:val="22"/>
        </w:rPr>
        <w:t xml:space="preserve"> </w:t>
      </w:r>
      <w:r w:rsidRPr="00C55F91">
        <w:rPr>
          <w:sz w:val="22"/>
        </w:rPr>
        <w:t>Fra gli obiettivi principali ci sono quello di riqualificare e/o implementare le capacità S</w:t>
      </w:r>
      <w:r w:rsidR="00080300">
        <w:rPr>
          <w:sz w:val="22"/>
        </w:rPr>
        <w:t>tem</w:t>
      </w:r>
      <w:r w:rsidRPr="00C55F91">
        <w:rPr>
          <w:sz w:val="22"/>
        </w:rPr>
        <w:t>, con analisi</w:t>
      </w:r>
      <w:r w:rsidR="00AB175F">
        <w:rPr>
          <w:sz w:val="22"/>
        </w:rPr>
        <w:t xml:space="preserve"> </w:t>
      </w:r>
      <w:r w:rsidRPr="00C55F91">
        <w:rPr>
          <w:sz w:val="22"/>
        </w:rPr>
        <w:t xml:space="preserve">dati aziendali, report statistici, comunicazione multimediale, studiando inoltre le motivazioni per cui il gender equality migliori la reputazione aziendale. Al termine del percorso, le partecipanti saranno in grado di supportare un processo di adozione della normativa in un’ottica </w:t>
      </w:r>
      <w:r w:rsidRPr="00080300">
        <w:rPr>
          <w:i/>
          <w:iCs/>
          <w:sz w:val="22"/>
        </w:rPr>
        <w:t>gender mainstreaming</w:t>
      </w:r>
      <w:r w:rsidRPr="00C55F91">
        <w:rPr>
          <w:sz w:val="22"/>
        </w:rPr>
        <w:t>.</w:t>
      </w:r>
    </w:p>
    <w:p w14:paraId="5F94E0C8" w14:textId="57223822" w:rsidR="00C55F91" w:rsidRPr="00080300" w:rsidRDefault="00E93EA5" w:rsidP="00AB175F">
      <w:pPr>
        <w:tabs>
          <w:tab w:val="left" w:pos="9072"/>
          <w:tab w:val="left" w:pos="9840"/>
        </w:tabs>
        <w:ind w:right="-1"/>
        <w:jc w:val="both"/>
        <w:rPr>
          <w:sz w:val="22"/>
        </w:rPr>
      </w:pPr>
      <w:r>
        <w:rPr>
          <w:sz w:val="22"/>
        </w:rPr>
        <w:t>I</w:t>
      </w:r>
      <w:r w:rsidR="00C55F91" w:rsidRPr="00C55F91">
        <w:rPr>
          <w:sz w:val="22"/>
        </w:rPr>
        <w:t>l secondo</w:t>
      </w:r>
      <w:r>
        <w:rPr>
          <w:sz w:val="22"/>
        </w:rPr>
        <w:t xml:space="preserve"> percorso</w:t>
      </w:r>
      <w:r w:rsidR="00C55F91" w:rsidRPr="00C55F91">
        <w:rPr>
          <w:sz w:val="22"/>
        </w:rPr>
        <w:t xml:space="preserve">, </w:t>
      </w:r>
      <w:r w:rsidR="00C55F91" w:rsidRPr="00C55F91">
        <w:rPr>
          <w:i/>
          <w:iCs/>
          <w:sz w:val="22"/>
        </w:rPr>
        <w:t>S</w:t>
      </w:r>
      <w:r w:rsidR="009F3CF5">
        <w:rPr>
          <w:i/>
          <w:iCs/>
          <w:sz w:val="22"/>
        </w:rPr>
        <w:t>mart Working Tutor - Work Life Balance</w:t>
      </w:r>
      <w:r w:rsidR="00C55F91" w:rsidRPr="00C55F91">
        <w:rPr>
          <w:sz w:val="22"/>
        </w:rPr>
        <w:t>,</w:t>
      </w:r>
      <w:r w:rsidR="00BB2140">
        <w:rPr>
          <w:sz w:val="22"/>
        </w:rPr>
        <w:t xml:space="preserve"> si rivolg</w:t>
      </w:r>
      <w:r w:rsidR="00C27A74">
        <w:rPr>
          <w:sz w:val="22"/>
        </w:rPr>
        <w:t xml:space="preserve">e alle donne e anche agli uomini </w:t>
      </w:r>
      <w:r w:rsidR="00BB2140" w:rsidRPr="00BB2140">
        <w:rPr>
          <w:sz w:val="22"/>
        </w:rPr>
        <w:t>impegnati</w:t>
      </w:r>
      <w:r w:rsidR="00BB2140">
        <w:rPr>
          <w:sz w:val="22"/>
        </w:rPr>
        <w:t xml:space="preserve"> </w:t>
      </w:r>
      <w:r w:rsidR="00BB2140" w:rsidRPr="00BB2140">
        <w:rPr>
          <w:sz w:val="22"/>
        </w:rPr>
        <w:t>in attività di cura (legge 104) o in lavori</w:t>
      </w:r>
      <w:r w:rsidR="00BB2140">
        <w:rPr>
          <w:sz w:val="22"/>
        </w:rPr>
        <w:t xml:space="preserve"> </w:t>
      </w:r>
      <w:r w:rsidR="00BB2140" w:rsidRPr="00BB2140">
        <w:rPr>
          <w:sz w:val="22"/>
        </w:rPr>
        <w:t>family friendly</w:t>
      </w:r>
      <w:r w:rsidR="00C55F91" w:rsidRPr="00C55F91">
        <w:rPr>
          <w:sz w:val="22"/>
        </w:rPr>
        <w:t xml:space="preserve"> </w:t>
      </w:r>
      <w:r w:rsidR="00BB2140">
        <w:rPr>
          <w:sz w:val="22"/>
        </w:rPr>
        <w:t xml:space="preserve">e </w:t>
      </w:r>
      <w:r>
        <w:rPr>
          <w:sz w:val="22"/>
        </w:rPr>
        <w:t xml:space="preserve">ha </w:t>
      </w:r>
      <w:r w:rsidR="00C55F91" w:rsidRPr="00C55F91">
        <w:rPr>
          <w:sz w:val="22"/>
        </w:rPr>
        <w:t>l’obiettivo</w:t>
      </w:r>
      <w:r w:rsidR="009F3CF5">
        <w:rPr>
          <w:sz w:val="22"/>
        </w:rPr>
        <w:t xml:space="preserve"> </w:t>
      </w:r>
      <w:r>
        <w:rPr>
          <w:sz w:val="22"/>
        </w:rPr>
        <w:t>di</w:t>
      </w:r>
      <w:r w:rsidR="00AB175F">
        <w:rPr>
          <w:sz w:val="22"/>
        </w:rPr>
        <w:t xml:space="preserve"> </w:t>
      </w:r>
      <w:r w:rsidR="00C55F91" w:rsidRPr="00080300">
        <w:rPr>
          <w:b/>
          <w:bCs/>
          <w:sz w:val="22"/>
        </w:rPr>
        <w:t>implementare le compete</w:t>
      </w:r>
      <w:r w:rsidR="00AB175F">
        <w:rPr>
          <w:b/>
          <w:bCs/>
          <w:sz w:val="22"/>
        </w:rPr>
        <w:t xml:space="preserve">nze </w:t>
      </w:r>
      <w:r w:rsidR="00C55F91" w:rsidRPr="00080300">
        <w:rPr>
          <w:b/>
          <w:bCs/>
          <w:sz w:val="22"/>
        </w:rPr>
        <w:t xml:space="preserve">Stem e </w:t>
      </w:r>
      <w:r w:rsidR="00AB175F">
        <w:rPr>
          <w:b/>
          <w:bCs/>
          <w:sz w:val="22"/>
        </w:rPr>
        <w:t>digitali</w:t>
      </w:r>
      <w:r w:rsidR="00C55F91" w:rsidRPr="00C55F91">
        <w:rPr>
          <w:sz w:val="22"/>
        </w:rPr>
        <w:t>, aumentan</w:t>
      </w:r>
      <w:r w:rsidR="00C55F91">
        <w:rPr>
          <w:sz w:val="22"/>
        </w:rPr>
        <w:t>d</w:t>
      </w:r>
      <w:r w:rsidR="00C55F91" w:rsidRPr="00C55F91">
        <w:rPr>
          <w:sz w:val="22"/>
        </w:rPr>
        <w:t>o la conoscenza</w:t>
      </w:r>
      <w:r w:rsidR="009F3CF5">
        <w:rPr>
          <w:sz w:val="22"/>
        </w:rPr>
        <w:t xml:space="preserve"> </w:t>
      </w:r>
      <w:r w:rsidR="00C55F91" w:rsidRPr="00C55F91">
        <w:rPr>
          <w:sz w:val="22"/>
        </w:rPr>
        <w:t>degli strumenti informatici per la collaborazione a distanza, con effetti positivi sia in termini di qualità del lavoro</w:t>
      </w:r>
      <w:r w:rsidR="009F3CF5">
        <w:rPr>
          <w:sz w:val="22"/>
        </w:rPr>
        <w:t xml:space="preserve"> </w:t>
      </w:r>
      <w:r w:rsidR="00C55F91" w:rsidRPr="00C55F91">
        <w:rPr>
          <w:sz w:val="22"/>
        </w:rPr>
        <w:t xml:space="preserve">che di </w:t>
      </w:r>
      <w:r w:rsidR="00AB175F">
        <w:rPr>
          <w:sz w:val="22"/>
        </w:rPr>
        <w:t>w</w:t>
      </w:r>
      <w:r w:rsidR="00C55F91" w:rsidRPr="00C55F91">
        <w:rPr>
          <w:sz w:val="22"/>
        </w:rPr>
        <w:t xml:space="preserve">ork </w:t>
      </w:r>
      <w:r w:rsidR="00AB175F">
        <w:rPr>
          <w:sz w:val="22"/>
        </w:rPr>
        <w:t>l</w:t>
      </w:r>
      <w:r w:rsidR="00C55F91" w:rsidRPr="00C55F91">
        <w:rPr>
          <w:sz w:val="22"/>
        </w:rPr>
        <w:t xml:space="preserve">ife </w:t>
      </w:r>
      <w:r w:rsidR="00AB175F">
        <w:rPr>
          <w:sz w:val="22"/>
        </w:rPr>
        <w:t>balance.</w:t>
      </w:r>
    </w:p>
    <w:p w14:paraId="6D8040E1" w14:textId="77777777" w:rsidR="00C55F91" w:rsidRPr="00080300" w:rsidRDefault="00C55F91" w:rsidP="00AB175F">
      <w:pPr>
        <w:tabs>
          <w:tab w:val="left" w:pos="9072"/>
          <w:tab w:val="left" w:pos="9840"/>
        </w:tabs>
        <w:ind w:right="-1"/>
        <w:jc w:val="both"/>
        <w:rPr>
          <w:sz w:val="22"/>
        </w:rPr>
      </w:pPr>
    </w:p>
    <w:p w14:paraId="65404F5D" w14:textId="36BA5095" w:rsidR="00C55F91" w:rsidRDefault="00C55F91" w:rsidP="00AB175F">
      <w:pPr>
        <w:tabs>
          <w:tab w:val="left" w:pos="9072"/>
          <w:tab w:val="left" w:pos="9840"/>
        </w:tabs>
        <w:ind w:right="-1"/>
        <w:jc w:val="both"/>
        <w:rPr>
          <w:sz w:val="22"/>
        </w:rPr>
      </w:pPr>
      <w:r w:rsidRPr="00C55F91">
        <w:rPr>
          <w:sz w:val="22"/>
        </w:rPr>
        <w:t>Per entrambi i percorsi,</w:t>
      </w:r>
      <w:r w:rsidR="002D3D36" w:rsidRPr="002D3D36">
        <w:t xml:space="preserve"> </w:t>
      </w:r>
      <w:r w:rsidR="002D3D36">
        <w:t xml:space="preserve">rivolti a </w:t>
      </w:r>
      <w:r w:rsidR="002D3D36">
        <w:rPr>
          <w:sz w:val="22"/>
        </w:rPr>
        <w:t>d</w:t>
      </w:r>
      <w:r w:rsidR="002D3D36" w:rsidRPr="002D3D36">
        <w:rPr>
          <w:sz w:val="22"/>
        </w:rPr>
        <w:t>onne occupate in settori privati e</w:t>
      </w:r>
      <w:r w:rsidR="002D3D36">
        <w:rPr>
          <w:sz w:val="22"/>
        </w:rPr>
        <w:t xml:space="preserve"> </w:t>
      </w:r>
      <w:r w:rsidR="002D3D36" w:rsidRPr="002D3D36">
        <w:rPr>
          <w:sz w:val="22"/>
        </w:rPr>
        <w:t>pubblici, libere professioniste</w:t>
      </w:r>
      <w:r w:rsidR="002D3D36">
        <w:rPr>
          <w:sz w:val="22"/>
        </w:rPr>
        <w:t xml:space="preserve"> e </w:t>
      </w:r>
      <w:r w:rsidR="002D3D36" w:rsidRPr="002D3D36">
        <w:rPr>
          <w:sz w:val="22"/>
        </w:rPr>
        <w:t>lavoratrici</w:t>
      </w:r>
      <w:r w:rsidR="002D3D36">
        <w:rPr>
          <w:sz w:val="22"/>
        </w:rPr>
        <w:t xml:space="preserve"> </w:t>
      </w:r>
      <w:r w:rsidR="002D3D36" w:rsidRPr="002D3D36">
        <w:rPr>
          <w:sz w:val="22"/>
        </w:rPr>
        <w:t>autonome</w:t>
      </w:r>
      <w:r w:rsidR="002D3D36">
        <w:rPr>
          <w:sz w:val="22"/>
        </w:rPr>
        <w:t>,</w:t>
      </w:r>
      <w:r w:rsidRPr="00C55F91">
        <w:rPr>
          <w:sz w:val="22"/>
        </w:rPr>
        <w:t xml:space="preserve"> le candidature </w:t>
      </w:r>
      <w:r w:rsidR="00080300">
        <w:rPr>
          <w:sz w:val="22"/>
        </w:rPr>
        <w:t>sono aperte fino a</w:t>
      </w:r>
      <w:r w:rsidRPr="00C55F91">
        <w:rPr>
          <w:sz w:val="22"/>
        </w:rPr>
        <w:t xml:space="preserve"> </w:t>
      </w:r>
      <w:r w:rsidR="00080300" w:rsidRPr="00080300">
        <w:rPr>
          <w:b/>
          <w:bCs/>
          <w:sz w:val="22"/>
        </w:rPr>
        <w:t>m</w:t>
      </w:r>
      <w:r w:rsidRPr="00080300">
        <w:rPr>
          <w:b/>
          <w:bCs/>
          <w:sz w:val="22"/>
        </w:rPr>
        <w:t xml:space="preserve">artedì 13 </w:t>
      </w:r>
      <w:r w:rsidR="00080300" w:rsidRPr="00080300">
        <w:rPr>
          <w:b/>
          <w:bCs/>
          <w:sz w:val="22"/>
        </w:rPr>
        <w:t>f</w:t>
      </w:r>
      <w:r w:rsidRPr="00080300">
        <w:rPr>
          <w:b/>
          <w:bCs/>
          <w:sz w:val="22"/>
        </w:rPr>
        <w:t>ebbraio 2024</w:t>
      </w:r>
      <w:r w:rsidR="00C27A74">
        <w:rPr>
          <w:sz w:val="22"/>
        </w:rPr>
        <w:t>. Per informazioni e iscrizioni: n.casalicchio@puntoconfindustria.it; s.moschin@puntoconfindustria.it. Maggiori dettagli sul sito: www.puntoconfindustria.it.</w:t>
      </w:r>
    </w:p>
    <w:p w14:paraId="56A34B9C" w14:textId="77777777" w:rsidR="002D3D36" w:rsidRDefault="002D3D36" w:rsidP="00AB175F">
      <w:pPr>
        <w:tabs>
          <w:tab w:val="left" w:pos="9072"/>
          <w:tab w:val="left" w:pos="9840"/>
        </w:tabs>
        <w:ind w:right="-1"/>
        <w:jc w:val="both"/>
        <w:rPr>
          <w:sz w:val="20"/>
          <w:szCs w:val="20"/>
        </w:rPr>
      </w:pPr>
    </w:p>
    <w:p w14:paraId="6F31834A" w14:textId="4CFC6403" w:rsidR="00C55F91" w:rsidRPr="00805B5D" w:rsidRDefault="00C55F91" w:rsidP="00AB175F">
      <w:pPr>
        <w:tabs>
          <w:tab w:val="left" w:pos="9072"/>
          <w:tab w:val="left" w:pos="9840"/>
        </w:tabs>
        <w:ind w:right="-1"/>
        <w:jc w:val="both"/>
        <w:rPr>
          <w:sz w:val="20"/>
          <w:szCs w:val="20"/>
        </w:rPr>
      </w:pPr>
      <w:r w:rsidRPr="00805B5D">
        <w:rPr>
          <w:sz w:val="20"/>
          <w:szCs w:val="20"/>
        </w:rPr>
        <w:t>PUNTO CONFINDUSTRIA S.r.l. è la società di servizi di Confindustria Ve</w:t>
      </w:r>
      <w:r>
        <w:rPr>
          <w:sz w:val="20"/>
          <w:szCs w:val="20"/>
        </w:rPr>
        <w:t xml:space="preserve">-Ro </w:t>
      </w:r>
      <w:r w:rsidRPr="00805B5D">
        <w:rPr>
          <w:sz w:val="20"/>
          <w:szCs w:val="20"/>
        </w:rPr>
        <w:t>che dal 2023 è entrata nella compagine di Confindustria Veneto Est per effett</w:t>
      </w:r>
      <w:r>
        <w:rPr>
          <w:sz w:val="20"/>
          <w:szCs w:val="20"/>
        </w:rPr>
        <w:t xml:space="preserve">o dell’integrazione delle </w:t>
      </w:r>
      <w:r w:rsidRPr="00805B5D">
        <w:rPr>
          <w:sz w:val="20"/>
          <w:szCs w:val="20"/>
        </w:rPr>
        <w:t>Confindustrie</w:t>
      </w:r>
      <w:r>
        <w:rPr>
          <w:sz w:val="20"/>
          <w:szCs w:val="20"/>
        </w:rPr>
        <w:t xml:space="preserve"> di </w:t>
      </w:r>
      <w:r w:rsidRPr="00805B5D">
        <w:rPr>
          <w:sz w:val="20"/>
          <w:szCs w:val="20"/>
        </w:rPr>
        <w:t xml:space="preserve">Venezia-Rovigo, Padova e Treviso. Nata a Venezia nel 1990, è punto di riferimento per le aziende che intendono crescere, innovare, esportare, lavorare in sicurezza e contare su personale competitivo. La sua mission è fornire risposte adeguate ai bisogni formativi del territorio attraverso interventi mirati sia alla preparazione di inoccupati/disoccupati, che all'attualizzazione delle competenze del personale occupato al fine di evitare fenomeni di obsolescenza nei campi: tecnico-tecnologico, organizzativo, commerciale. </w:t>
      </w:r>
    </w:p>
    <w:p w14:paraId="5986AC49" w14:textId="77777777" w:rsidR="00C55F91" w:rsidRPr="00805B5D" w:rsidRDefault="00C55F91" w:rsidP="00AB175F">
      <w:pPr>
        <w:tabs>
          <w:tab w:val="left" w:pos="9072"/>
          <w:tab w:val="left" w:pos="9840"/>
        </w:tabs>
        <w:ind w:right="-1"/>
        <w:jc w:val="both"/>
        <w:rPr>
          <w:sz w:val="20"/>
          <w:szCs w:val="20"/>
        </w:rPr>
      </w:pPr>
      <w:r w:rsidRPr="00805B5D">
        <w:rPr>
          <w:sz w:val="20"/>
          <w:szCs w:val="20"/>
        </w:rPr>
        <w:t>Ha due sedi territoriali: a Venezia Marghera, all’interno del Parco Scientifico e Tecnologico Vega - realtà caratterizzata da aziende innovative del settore terziario - dispone di un Training Center di circa 1.000 mq, cinque aule multimediali e due aule convegni. La seconda sede è nel centro storico di Rovigo con due sale formative e una sala convegni. Punto Confindustria è accreditata dalla Regione del Veneto sia per gli ambiti della formazione superiore, formazione continua, orientamento sia per i Servizi al Lavoro.</w:t>
      </w:r>
    </w:p>
    <w:p w14:paraId="294B6802" w14:textId="74796432" w:rsidR="00C55F91" w:rsidRDefault="00C55F91" w:rsidP="00AB175F">
      <w:pPr>
        <w:tabs>
          <w:tab w:val="left" w:pos="9072"/>
          <w:tab w:val="left" w:pos="9840"/>
        </w:tabs>
        <w:ind w:right="-1"/>
        <w:jc w:val="both"/>
        <w:rPr>
          <w:sz w:val="20"/>
          <w:szCs w:val="20"/>
        </w:rPr>
      </w:pPr>
      <w:r w:rsidRPr="00805B5D">
        <w:rPr>
          <w:sz w:val="20"/>
          <w:szCs w:val="20"/>
        </w:rPr>
        <w:t xml:space="preserve">Punto Confindustria è accreditata dalla Regione del Veneto per gli ambiti della formazione superiore, formazione continua, orientamento, accreditata per i Servizi al Lavoro dalla Regione Veneto e Iscritta all’Elenco dei Soggetti Proponenti sugli Avvisi del Conto di Sistema di </w:t>
      </w:r>
      <w:proofErr w:type="spellStart"/>
      <w:r w:rsidRPr="00805B5D">
        <w:rPr>
          <w:sz w:val="20"/>
          <w:szCs w:val="20"/>
        </w:rPr>
        <w:t>Fondimpresa</w:t>
      </w:r>
      <w:proofErr w:type="spellEnd"/>
      <w:r w:rsidRPr="00805B5D">
        <w:rPr>
          <w:sz w:val="20"/>
          <w:szCs w:val="20"/>
        </w:rPr>
        <w:t>.</w:t>
      </w:r>
    </w:p>
    <w:p w14:paraId="097A1619" w14:textId="77777777" w:rsidR="00BB2140" w:rsidRPr="00BC2527" w:rsidRDefault="00BB2140" w:rsidP="00AB175F">
      <w:pPr>
        <w:tabs>
          <w:tab w:val="left" w:pos="9072"/>
          <w:tab w:val="left" w:pos="9840"/>
        </w:tabs>
        <w:ind w:right="-1"/>
        <w:jc w:val="both"/>
        <w:rPr>
          <w:sz w:val="20"/>
          <w:szCs w:val="20"/>
        </w:rPr>
      </w:pPr>
    </w:p>
    <w:bookmarkEnd w:id="0"/>
    <w:p w14:paraId="4CE1D8FC" w14:textId="77777777" w:rsidR="00C55F91" w:rsidRDefault="00C55F91" w:rsidP="00AB175F">
      <w:pPr>
        <w:tabs>
          <w:tab w:val="left" w:pos="9072"/>
        </w:tabs>
        <w:ind w:right="-1"/>
        <w:jc w:val="both"/>
        <w:rPr>
          <w:bCs/>
          <w:i/>
          <w:iCs/>
          <w:sz w:val="22"/>
          <w:szCs w:val="22"/>
        </w:rPr>
      </w:pPr>
      <w:r>
        <w:rPr>
          <w:bCs/>
          <w:i/>
          <w:iCs/>
          <w:sz w:val="22"/>
          <w:szCs w:val="22"/>
        </w:rPr>
        <w:t>_______________</w:t>
      </w:r>
    </w:p>
    <w:p w14:paraId="0F4E2799" w14:textId="77777777" w:rsidR="00C55F91" w:rsidRDefault="00C55F91" w:rsidP="00AB175F">
      <w:pPr>
        <w:tabs>
          <w:tab w:val="left" w:pos="8505"/>
          <w:tab w:val="left" w:pos="8789"/>
          <w:tab w:val="left" w:pos="9498"/>
        </w:tabs>
        <w:spacing w:after="120"/>
        <w:ind w:right="-1"/>
        <w:rPr>
          <w:bCs/>
          <w:i/>
          <w:iCs/>
          <w:sz w:val="22"/>
          <w:szCs w:val="22"/>
        </w:rPr>
      </w:pPr>
      <w:r>
        <w:rPr>
          <w:bCs/>
          <w:i/>
          <w:iCs/>
          <w:sz w:val="22"/>
          <w:szCs w:val="22"/>
        </w:rPr>
        <w:t>Per informazioni:</w:t>
      </w:r>
    </w:p>
    <w:p w14:paraId="4451C936" w14:textId="77777777" w:rsidR="00C55F91" w:rsidRDefault="00C55F91" w:rsidP="00AB175F">
      <w:pPr>
        <w:tabs>
          <w:tab w:val="left" w:pos="8505"/>
          <w:tab w:val="left" w:pos="8789"/>
          <w:tab w:val="left" w:pos="9498"/>
        </w:tabs>
        <w:spacing w:line="276" w:lineRule="auto"/>
        <w:ind w:right="-1"/>
        <w:rPr>
          <w:bCs/>
          <w:i/>
          <w:iCs/>
          <w:sz w:val="22"/>
          <w:szCs w:val="22"/>
        </w:rPr>
      </w:pPr>
      <w:r>
        <w:rPr>
          <w:bCs/>
          <w:i/>
          <w:iCs/>
          <w:sz w:val="22"/>
          <w:szCs w:val="22"/>
        </w:rPr>
        <w:t>Comunicazione e Relazioni con la Stampa</w:t>
      </w:r>
    </w:p>
    <w:p w14:paraId="10A0F20A" w14:textId="77777777" w:rsidR="00C55F91" w:rsidRPr="00FE4EBB" w:rsidRDefault="00C55F91" w:rsidP="00AB175F">
      <w:pPr>
        <w:tabs>
          <w:tab w:val="left" w:pos="8931"/>
          <w:tab w:val="left" w:pos="9498"/>
        </w:tabs>
        <w:spacing w:line="276" w:lineRule="auto"/>
        <w:ind w:right="-1"/>
        <w:rPr>
          <w:bCs/>
          <w:i/>
          <w:iCs/>
          <w:sz w:val="22"/>
          <w:szCs w:val="22"/>
        </w:rPr>
      </w:pPr>
      <w:r w:rsidRPr="00FE4EBB">
        <w:rPr>
          <w:bCs/>
          <w:i/>
          <w:iCs/>
          <w:sz w:val="22"/>
          <w:szCs w:val="22"/>
        </w:rPr>
        <w:t>Sandro Sanseverinati - Tel. 049 8227112 - 348 3403738</w:t>
      </w:r>
      <w:r>
        <w:rPr>
          <w:bCs/>
          <w:i/>
          <w:iCs/>
          <w:sz w:val="22"/>
          <w:szCs w:val="22"/>
        </w:rPr>
        <w:t xml:space="preserve"> - s.sanseverinati@confindustriavenest.it</w:t>
      </w:r>
      <w:r w:rsidRPr="00FE4EBB">
        <w:rPr>
          <w:bCs/>
          <w:i/>
          <w:iCs/>
          <w:sz w:val="22"/>
          <w:szCs w:val="22"/>
        </w:rPr>
        <w:t xml:space="preserve"> </w:t>
      </w:r>
      <w:r w:rsidRPr="00FE4EBB">
        <w:rPr>
          <w:bCs/>
          <w:i/>
          <w:sz w:val="22"/>
          <w:szCs w:val="22"/>
        </w:rPr>
        <w:t xml:space="preserve"> </w:t>
      </w:r>
    </w:p>
    <w:p w14:paraId="09721FCF" w14:textId="77777777" w:rsidR="00C55F91" w:rsidRPr="005A3145" w:rsidRDefault="00C55F91" w:rsidP="00AB175F">
      <w:pPr>
        <w:tabs>
          <w:tab w:val="left" w:pos="8505"/>
          <w:tab w:val="left" w:pos="8789"/>
          <w:tab w:val="left" w:pos="9498"/>
        </w:tabs>
        <w:spacing w:line="276" w:lineRule="auto"/>
        <w:ind w:right="-1"/>
        <w:rPr>
          <w:bCs/>
          <w:i/>
          <w:iCs/>
          <w:sz w:val="22"/>
          <w:szCs w:val="22"/>
        </w:rPr>
      </w:pPr>
      <w:r w:rsidRPr="005A3145">
        <w:rPr>
          <w:bCs/>
          <w:i/>
          <w:iCs/>
          <w:sz w:val="22"/>
          <w:szCs w:val="22"/>
        </w:rPr>
        <w:t xml:space="preserve">Leonardo Canal </w:t>
      </w:r>
      <w:r>
        <w:rPr>
          <w:bCs/>
          <w:i/>
          <w:iCs/>
          <w:sz w:val="22"/>
          <w:szCs w:val="22"/>
        </w:rPr>
        <w:t xml:space="preserve">- </w:t>
      </w:r>
      <w:r w:rsidRPr="005A3145">
        <w:rPr>
          <w:bCs/>
          <w:i/>
          <w:iCs/>
          <w:sz w:val="22"/>
          <w:szCs w:val="22"/>
        </w:rPr>
        <w:t>Tel. 0422 294253 - 335 1360291</w:t>
      </w:r>
      <w:r>
        <w:rPr>
          <w:bCs/>
          <w:i/>
          <w:iCs/>
          <w:sz w:val="22"/>
          <w:szCs w:val="22"/>
        </w:rPr>
        <w:t xml:space="preserve"> - l.canal@confindustriavenest.it</w:t>
      </w:r>
    </w:p>
    <w:p w14:paraId="69525CB7" w14:textId="75BCB8AE" w:rsidR="00841D26" w:rsidRDefault="00C55F91" w:rsidP="00AB175F">
      <w:pPr>
        <w:tabs>
          <w:tab w:val="left" w:pos="9072"/>
        </w:tabs>
        <w:spacing w:line="276" w:lineRule="auto"/>
        <w:ind w:right="-1"/>
        <w:jc w:val="both"/>
      </w:pPr>
      <w:r>
        <w:rPr>
          <w:i/>
          <w:sz w:val="22"/>
        </w:rPr>
        <w:t xml:space="preserve">Alessandro Macciò - </w:t>
      </w:r>
      <w:r w:rsidRPr="00FE4EBB">
        <w:rPr>
          <w:i/>
          <w:sz w:val="22"/>
        </w:rPr>
        <w:t xml:space="preserve">Tel. </w:t>
      </w:r>
      <w:r>
        <w:rPr>
          <w:i/>
          <w:sz w:val="22"/>
        </w:rPr>
        <w:t>049 8227409 - 334 6198995 - a.maccio@confindustriavenest.it</w:t>
      </w:r>
    </w:p>
    <w:sectPr w:rsidR="00841D26" w:rsidSect="00C55F9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3A4"/>
    <w:multiLevelType w:val="hybridMultilevel"/>
    <w:tmpl w:val="17962286"/>
    <w:lvl w:ilvl="0" w:tplc="FF1C5CA2">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41794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91"/>
    <w:rsid w:val="00080300"/>
    <w:rsid w:val="002214D2"/>
    <w:rsid w:val="002961DF"/>
    <w:rsid w:val="002D3D36"/>
    <w:rsid w:val="00391D9E"/>
    <w:rsid w:val="00682A28"/>
    <w:rsid w:val="00841D26"/>
    <w:rsid w:val="009D461B"/>
    <w:rsid w:val="009F3CF5"/>
    <w:rsid w:val="00AB175F"/>
    <w:rsid w:val="00B42280"/>
    <w:rsid w:val="00BB2140"/>
    <w:rsid w:val="00BC2527"/>
    <w:rsid w:val="00C27A74"/>
    <w:rsid w:val="00C55F91"/>
    <w:rsid w:val="00DE3455"/>
    <w:rsid w:val="00DE5A21"/>
    <w:rsid w:val="00E93E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FEF"/>
  <w15:chartTrackingRefBased/>
  <w15:docId w15:val="{D207E2D6-3D68-4279-9987-1AE1152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F91"/>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C55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F9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F9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F9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F9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F9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F9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F9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F9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F9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F9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F9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F9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F9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F9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F9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F9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F9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F9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F9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F9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F9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F91"/>
    <w:rPr>
      <w:i/>
      <w:iCs/>
      <w:color w:val="404040" w:themeColor="text1" w:themeTint="BF"/>
    </w:rPr>
  </w:style>
  <w:style w:type="paragraph" w:styleId="Paragrafoelenco">
    <w:name w:val="List Paragraph"/>
    <w:basedOn w:val="Normale"/>
    <w:uiPriority w:val="34"/>
    <w:qFormat/>
    <w:rsid w:val="00C55F91"/>
    <w:pPr>
      <w:ind w:left="720"/>
      <w:contextualSpacing/>
    </w:pPr>
  </w:style>
  <w:style w:type="character" w:styleId="Enfasiintensa">
    <w:name w:val="Intense Emphasis"/>
    <w:basedOn w:val="Carpredefinitoparagrafo"/>
    <w:uiPriority w:val="21"/>
    <w:qFormat/>
    <w:rsid w:val="00C55F91"/>
    <w:rPr>
      <w:i/>
      <w:iCs/>
      <w:color w:val="0F4761" w:themeColor="accent1" w:themeShade="BF"/>
    </w:rPr>
  </w:style>
  <w:style w:type="paragraph" w:styleId="Citazioneintensa">
    <w:name w:val="Intense Quote"/>
    <w:basedOn w:val="Normale"/>
    <w:next w:val="Normale"/>
    <w:link w:val="CitazioneintensaCarattere"/>
    <w:uiPriority w:val="30"/>
    <w:qFormat/>
    <w:rsid w:val="00C55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F91"/>
    <w:rPr>
      <w:i/>
      <w:iCs/>
      <w:color w:val="0F4761" w:themeColor="accent1" w:themeShade="BF"/>
    </w:rPr>
  </w:style>
  <w:style w:type="character" w:styleId="Riferimentointenso">
    <w:name w:val="Intense Reference"/>
    <w:basedOn w:val="Carpredefinitoparagrafo"/>
    <w:uiPriority w:val="32"/>
    <w:qFormat/>
    <w:rsid w:val="00C55F91"/>
    <w:rPr>
      <w:b/>
      <w:bCs/>
      <w:smallCaps/>
      <w:color w:val="0F4761" w:themeColor="accent1" w:themeShade="BF"/>
      <w:spacing w:val="5"/>
    </w:rPr>
  </w:style>
  <w:style w:type="paragraph" w:styleId="Didascalia">
    <w:name w:val="caption"/>
    <w:basedOn w:val="Normale"/>
    <w:next w:val="Normale"/>
    <w:qFormat/>
    <w:rsid w:val="00C55F91"/>
    <w:pPr>
      <w:ind w:right="638"/>
      <w:jc w:val="right"/>
    </w:pPr>
    <w:rPr>
      <w:rFonts w:ascii="Arial" w:hAnsi="Arial" w:cs="Arial"/>
      <w:sz w:val="28"/>
    </w:rPr>
  </w:style>
  <w:style w:type="character" w:styleId="Collegamentoipertestuale">
    <w:name w:val="Hyperlink"/>
    <w:basedOn w:val="Carpredefinitoparagrafo"/>
    <w:uiPriority w:val="99"/>
    <w:unhideWhenUsed/>
    <w:rsid w:val="00080300"/>
    <w:rPr>
      <w:color w:val="467886" w:themeColor="hyperlink"/>
      <w:u w:val="single"/>
    </w:rPr>
  </w:style>
  <w:style w:type="character" w:styleId="Menzionenonrisolta">
    <w:name w:val="Unresolved Mention"/>
    <w:basedOn w:val="Carpredefinitoparagrafo"/>
    <w:uiPriority w:val="99"/>
    <w:semiHidden/>
    <w:unhideWhenUsed/>
    <w:rsid w:val="00080300"/>
    <w:rPr>
      <w:color w:val="605E5C"/>
      <w:shd w:val="clear" w:color="auto" w:fill="E1DFDD"/>
    </w:rPr>
  </w:style>
  <w:style w:type="character" w:styleId="Collegamentovisitato">
    <w:name w:val="FollowedHyperlink"/>
    <w:basedOn w:val="Carpredefinitoparagrafo"/>
    <w:uiPriority w:val="99"/>
    <w:semiHidden/>
    <w:unhideWhenUsed/>
    <w:rsid w:val="002214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6</cp:revision>
  <cp:lastPrinted>2024-02-09T08:32:00Z</cp:lastPrinted>
  <dcterms:created xsi:type="dcterms:W3CDTF">2024-02-07T13:14:00Z</dcterms:created>
  <dcterms:modified xsi:type="dcterms:W3CDTF">2024-02-09T09:05:00Z</dcterms:modified>
</cp:coreProperties>
</file>